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PRESUPUESTO PARTICIPATIVO MUNICIPAL</w:t>
      </w:r>
    </w:p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Período 2017-2018.</w:t>
      </w:r>
    </w:p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Ley No.176-07 del Distrito Nacional y los Municipios.</w:t>
      </w:r>
    </w:p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 236.- Presupuesto Participativo.</w:t>
      </w:r>
    </w:p>
    <w:p w:rsidR="008E53F8" w:rsidRDefault="008E53F8" w:rsidP="008E5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instituye el sistema de Presupuesto Participativo Municipal (PPM), que tiene por objeto establecer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mecanismos de </w:t>
      </w:r>
      <w:r w:rsidR="00A8231F">
        <w:rPr>
          <w:rFonts w:ascii="Times New Roman" w:hAnsi="Times New Roman" w:cs="Times New Roman"/>
          <w:sz w:val="24"/>
          <w:szCs w:val="24"/>
        </w:rPr>
        <w:t>participación</w:t>
      </w:r>
      <w:r>
        <w:rPr>
          <w:rFonts w:ascii="Times New Roman" w:hAnsi="Times New Roman" w:cs="Times New Roman"/>
          <w:sz w:val="24"/>
          <w:szCs w:val="24"/>
        </w:rPr>
        <w:t xml:space="preserve"> ciudadana en la </w:t>
      </w:r>
      <w:r w:rsidR="00A8231F">
        <w:rPr>
          <w:rFonts w:ascii="Times New Roman" w:hAnsi="Times New Roman" w:cs="Times New Roman"/>
          <w:sz w:val="24"/>
          <w:szCs w:val="24"/>
        </w:rPr>
        <w:t>discusión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31F">
        <w:rPr>
          <w:rFonts w:ascii="Times New Roman" w:hAnsi="Times New Roman" w:cs="Times New Roman"/>
          <w:sz w:val="24"/>
          <w:szCs w:val="24"/>
        </w:rPr>
        <w:t>elaboración</w:t>
      </w:r>
      <w:r>
        <w:rPr>
          <w:rFonts w:ascii="Times New Roman" w:hAnsi="Times New Roman" w:cs="Times New Roman"/>
          <w:sz w:val="24"/>
          <w:szCs w:val="24"/>
        </w:rPr>
        <w:t xml:space="preserve"> y seguimiento del presupuesto del municipio, especialmente en lo concerniente a1 </w:t>
      </w:r>
      <w:r>
        <w:rPr>
          <w:rFonts w:ascii="Times New Roman" w:hAnsi="Times New Roman" w:cs="Times New Roman"/>
          <w:sz w:val="23"/>
          <w:szCs w:val="23"/>
        </w:rPr>
        <w:t xml:space="preserve">40% </w:t>
      </w:r>
      <w:r>
        <w:rPr>
          <w:rFonts w:ascii="Times New Roman" w:hAnsi="Times New Roman" w:cs="Times New Roman"/>
          <w:sz w:val="24"/>
          <w:szCs w:val="24"/>
        </w:rPr>
        <w:t xml:space="preserve">de la transferencia que reciben 10s municipios del Presupuesto Nacional por la Ley, que deben destinar a 10s gastos de capital y de </w:t>
      </w:r>
      <w:r w:rsidR="00A8231F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31F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como de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ingresos propios aplicables a este concepto.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F8" w:rsidRDefault="005344D4" w:rsidP="005344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Etapas de Implementación del PPM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470C1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 I.- Primera Etapa: Preparación, Diagnostico y Elaboración de Visión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 xml:space="preserve"> Estratégica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Desarrollo. </w:t>
      </w:r>
      <w:r>
        <w:rPr>
          <w:rFonts w:ascii="Times New Roman" w:hAnsi="Times New Roman" w:cs="Times New Roman"/>
          <w:sz w:val="24"/>
          <w:szCs w:val="24"/>
        </w:rPr>
        <w:t>Las autoridades y las organizaciones se ponen de acuerdo sobre</w:t>
      </w:r>
      <w:r w:rsidR="00A470C1">
        <w:rPr>
          <w:rFonts w:ascii="Times New Roman" w:hAnsi="Times New Roman" w:cs="Times New Roman"/>
          <w:sz w:val="24"/>
          <w:szCs w:val="24"/>
        </w:rPr>
        <w:t xml:space="preserve"> cómo</w:t>
      </w:r>
      <w:r>
        <w:rPr>
          <w:rFonts w:ascii="Times New Roman" w:hAnsi="Times New Roman" w:cs="Times New Roman"/>
          <w:sz w:val="24"/>
          <w:szCs w:val="24"/>
        </w:rPr>
        <w:t xml:space="preserve"> realizaran el Presupuesto Participativo Municipal y determinar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la cantidad de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dinero de </w:t>
      </w:r>
      <w:r w:rsidR="00A470C1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 sobre la que planificar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proyectos y obras que el Ayuntamiento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ejecutar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A470C1">
        <w:rPr>
          <w:rFonts w:ascii="Times New Roman" w:hAnsi="Times New Roman" w:cs="Times New Roman"/>
          <w:sz w:val="23"/>
          <w:szCs w:val="23"/>
        </w:rPr>
        <w:t>añ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siguiente. Esta cantidad de dinero s</w:t>
      </w:r>
      <w:r w:rsidR="00A470C1">
        <w:rPr>
          <w:rFonts w:ascii="Times New Roman" w:hAnsi="Times New Roman" w:cs="Times New Roman"/>
          <w:sz w:val="24"/>
          <w:szCs w:val="24"/>
        </w:rPr>
        <w:t>e preasigna entre las comunidades o</w:t>
      </w:r>
      <w:r w:rsidR="00A470C1">
        <w:rPr>
          <w:rFonts w:ascii="Times New Roman" w:hAnsi="Times New Roman" w:cs="Times New Roman"/>
          <w:sz w:val="23"/>
          <w:szCs w:val="23"/>
        </w:rPr>
        <w:t xml:space="preserve"> barrios</w:t>
      </w:r>
      <w:r>
        <w:rPr>
          <w:rFonts w:ascii="Times New Roman" w:hAnsi="Times New Roman" w:cs="Times New Roman"/>
          <w:sz w:val="24"/>
          <w:szCs w:val="24"/>
        </w:rPr>
        <w:t xml:space="preserve"> del municipio </w:t>
      </w:r>
      <w:r w:rsidR="00A470C1">
        <w:rPr>
          <w:rFonts w:ascii="Times New Roman" w:hAnsi="Times New Roman" w:cs="Times New Roman"/>
          <w:sz w:val="24"/>
          <w:szCs w:val="24"/>
        </w:rPr>
        <w:t>según</w:t>
      </w:r>
      <w:r>
        <w:rPr>
          <w:rFonts w:ascii="Times New Roman" w:hAnsi="Times New Roman" w:cs="Times New Roman"/>
          <w:sz w:val="24"/>
          <w:szCs w:val="24"/>
        </w:rPr>
        <w:t xml:space="preserve"> la cantidad de habitantes. </w:t>
      </w:r>
    </w:p>
    <w:p w:rsidR="008E53F8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</w:t>
      </w:r>
      <w:r w:rsidR="00A470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 a una </w:t>
      </w:r>
      <w:r w:rsidR="00A470C1">
        <w:rPr>
          <w:rFonts w:ascii="Times New Roman" w:hAnsi="Times New Roman" w:cs="Times New Roman"/>
          <w:sz w:val="24"/>
          <w:szCs w:val="24"/>
        </w:rPr>
        <w:t>comunidad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A470C1">
        <w:rPr>
          <w:rFonts w:ascii="Times New Roman" w:hAnsi="Times New Roman" w:cs="Times New Roman"/>
          <w:sz w:val="23"/>
          <w:szCs w:val="23"/>
        </w:rPr>
        <w:t xml:space="preserve"> barrio </w:t>
      </w:r>
      <w:r>
        <w:rPr>
          <w:rFonts w:ascii="Times New Roman" w:hAnsi="Times New Roman" w:cs="Times New Roman"/>
          <w:sz w:val="24"/>
          <w:szCs w:val="24"/>
        </w:rPr>
        <w:t xml:space="preserve">le toque una </w:t>
      </w:r>
      <w:r w:rsidR="00A470C1">
        <w:rPr>
          <w:rFonts w:ascii="Times New Roman" w:hAnsi="Times New Roman" w:cs="Times New Roman"/>
          <w:sz w:val="24"/>
          <w:szCs w:val="24"/>
        </w:rPr>
        <w:t>preasignación</w:t>
      </w:r>
      <w:r>
        <w:rPr>
          <w:rFonts w:ascii="Times New Roman" w:hAnsi="Times New Roman" w:cs="Times New Roman"/>
          <w:sz w:val="24"/>
          <w:szCs w:val="24"/>
        </w:rPr>
        <w:t xml:space="preserve"> muy baja, el concejo de regidores puede transferirle m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dinero por razones de solidaridad.</w:t>
      </w:r>
    </w:p>
    <w:p w:rsidR="00A470C1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E53F8">
        <w:rPr>
          <w:rFonts w:ascii="Arial" w:hAnsi="Arial" w:cs="Arial"/>
          <w:b/>
          <w:bCs/>
        </w:rPr>
        <w:t xml:space="preserve">.- 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Segunda Etapa: Consulta a la </w:t>
      </w:r>
      <w:r>
        <w:rPr>
          <w:rFonts w:ascii="Times New Roman" w:hAnsi="Times New Roman" w:cs="Times New Roman"/>
          <w:b/>
          <w:bCs/>
          <w:sz w:val="24"/>
          <w:szCs w:val="24"/>
        </w:rPr>
        <w:t>Población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53F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población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identifica </w:t>
      </w:r>
      <w:r w:rsidR="008E53F8">
        <w:rPr>
          <w:rFonts w:ascii="Times New Roman" w:hAnsi="Times New Roman" w:cs="Times New Roman"/>
          <w:sz w:val="23"/>
          <w:szCs w:val="23"/>
        </w:rPr>
        <w:t>sus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necesidades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8E53F8">
        <w:rPr>
          <w:rFonts w:ascii="Times New Roman" w:hAnsi="Times New Roman" w:cs="Times New Roman"/>
          <w:sz w:val="24"/>
          <w:szCs w:val="24"/>
        </w:rPr>
        <w:t xml:space="preserve"> prioritarias y decide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8E53F8">
        <w:rPr>
          <w:rFonts w:ascii="Times New Roman" w:hAnsi="Times New Roman" w:cs="Times New Roman"/>
          <w:sz w:val="24"/>
          <w:szCs w:val="24"/>
        </w:rPr>
        <w:t xml:space="preserve">s proyectos y obras que </w:t>
      </w:r>
      <w:r>
        <w:rPr>
          <w:rFonts w:ascii="Times New Roman" w:hAnsi="Times New Roman" w:cs="Times New Roman"/>
          <w:sz w:val="24"/>
          <w:szCs w:val="24"/>
        </w:rPr>
        <w:t>deberá</w:t>
      </w:r>
      <w:r w:rsidR="008E53F8">
        <w:rPr>
          <w:rFonts w:ascii="Times New Roman" w:hAnsi="Times New Roman" w:cs="Times New Roman"/>
          <w:sz w:val="24"/>
          <w:szCs w:val="24"/>
        </w:rPr>
        <w:t xml:space="preserve"> el ayuntamiento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>ejecutar el a</w:t>
      </w:r>
      <w:r>
        <w:rPr>
          <w:rFonts w:ascii="Times New Roman" w:hAnsi="Times New Roman" w:cs="Times New Roman"/>
          <w:sz w:val="24"/>
          <w:szCs w:val="24"/>
        </w:rPr>
        <w:t>ñ</w:t>
      </w:r>
      <w:r w:rsidR="008E53F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próximo</w:t>
      </w:r>
      <w:r w:rsidR="008E53F8">
        <w:rPr>
          <w:rFonts w:ascii="Times New Roman" w:hAnsi="Times New Roman" w:cs="Times New Roman"/>
          <w:sz w:val="24"/>
          <w:szCs w:val="24"/>
        </w:rPr>
        <w:t xml:space="preserve"> mediante la </w:t>
      </w:r>
      <w:r>
        <w:rPr>
          <w:rFonts w:ascii="Times New Roman" w:hAnsi="Times New Roman" w:cs="Times New Roman"/>
          <w:sz w:val="24"/>
          <w:szCs w:val="24"/>
        </w:rPr>
        <w:t>celebración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una secuencia de asambleas:</w:t>
      </w:r>
    </w:p>
    <w:p w:rsidR="00A470C1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Asambleas comunitarias en cada paraje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comunidad con mis de </w:t>
      </w:r>
      <w:r>
        <w:rPr>
          <w:rFonts w:ascii="Times New Roman" w:hAnsi="Times New Roman" w:cs="Times New Roman"/>
          <w:sz w:val="23"/>
          <w:szCs w:val="23"/>
        </w:rPr>
        <w:t>30</w:t>
      </w:r>
      <w:r w:rsidR="00A470C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familias;</w:t>
      </w:r>
    </w:p>
    <w:p w:rsidR="00A470C1" w:rsidRDefault="008E53F8" w:rsidP="00A470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470C1" w:rsidRPr="00A470C1">
        <w:rPr>
          <w:rFonts w:ascii="Times New Roman" w:hAnsi="Times New Roman" w:cs="Times New Roman"/>
          <w:sz w:val="24"/>
          <w:szCs w:val="24"/>
        </w:rPr>
        <w:t xml:space="preserve"> </w:t>
      </w:r>
      <w:r w:rsidR="00A470C1">
        <w:rPr>
          <w:rFonts w:ascii="Times New Roman" w:hAnsi="Times New Roman" w:cs="Times New Roman"/>
          <w:sz w:val="24"/>
          <w:szCs w:val="24"/>
        </w:rPr>
        <w:t xml:space="preserve">Asambleas seccionales, de barrios </w:t>
      </w:r>
      <w:r w:rsidR="00A470C1">
        <w:rPr>
          <w:rFonts w:ascii="Times New Roman" w:hAnsi="Times New Roman" w:cs="Times New Roman"/>
          <w:sz w:val="23"/>
          <w:szCs w:val="23"/>
        </w:rPr>
        <w:t xml:space="preserve">o </w:t>
      </w:r>
      <w:r w:rsidR="00A470C1">
        <w:rPr>
          <w:rFonts w:ascii="Times New Roman" w:hAnsi="Times New Roman" w:cs="Times New Roman"/>
          <w:sz w:val="24"/>
          <w:szCs w:val="24"/>
        </w:rPr>
        <w:t>de bloques;</w:t>
      </w:r>
    </w:p>
    <w:p w:rsidR="00A470C1" w:rsidRDefault="008E53F8" w:rsidP="00A470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C.</w:t>
      </w:r>
      <w:r w:rsidR="00A470C1" w:rsidRPr="00A470C1">
        <w:rPr>
          <w:rFonts w:ascii="Times New Roman" w:hAnsi="Times New Roman" w:cs="Times New Roman"/>
          <w:sz w:val="24"/>
          <w:szCs w:val="24"/>
        </w:rPr>
        <w:t xml:space="preserve"> </w:t>
      </w:r>
      <w:r w:rsidR="00A470C1">
        <w:rPr>
          <w:rFonts w:ascii="Times New Roman" w:hAnsi="Times New Roman" w:cs="Times New Roman"/>
          <w:sz w:val="24"/>
          <w:szCs w:val="24"/>
        </w:rPr>
        <w:t xml:space="preserve">Cabildo Abierto </w:t>
      </w:r>
      <w:r w:rsidR="00A470C1">
        <w:rPr>
          <w:rFonts w:ascii="Times New Roman" w:hAnsi="Times New Roman" w:cs="Times New Roman"/>
          <w:sz w:val="23"/>
          <w:szCs w:val="23"/>
        </w:rPr>
        <w:t xml:space="preserve">o </w:t>
      </w:r>
      <w:r w:rsidR="00A470C1">
        <w:rPr>
          <w:rFonts w:ascii="Times New Roman" w:hAnsi="Times New Roman" w:cs="Times New Roman"/>
          <w:sz w:val="24"/>
          <w:szCs w:val="24"/>
        </w:rPr>
        <w:t>Asamblea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>.- Tercera Etapa: Transparencia y Seguimiento al Plan de Inversiones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Municipal. </w:t>
      </w:r>
      <w:r>
        <w:rPr>
          <w:rFonts w:ascii="Times New Roman" w:hAnsi="Times New Roman" w:cs="Times New Roman"/>
          <w:sz w:val="24"/>
          <w:szCs w:val="24"/>
        </w:rPr>
        <w:t>Ejecución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las Obras. Los proyectos y obras del Plan de </w:t>
      </w:r>
      <w:r>
        <w:rPr>
          <w:rFonts w:ascii="Times New Roman" w:hAnsi="Times New Roman" w:cs="Times New Roman"/>
          <w:sz w:val="24"/>
          <w:szCs w:val="24"/>
        </w:rPr>
        <w:t>Inversión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>del Presupuesto Participativo Municipal se ejecutan a lo largo del a</w:t>
      </w:r>
      <w:r>
        <w:rPr>
          <w:rFonts w:ascii="Times New Roman" w:hAnsi="Times New Roman" w:cs="Times New Roman"/>
          <w:sz w:val="24"/>
          <w:szCs w:val="24"/>
        </w:rPr>
        <w:t>ñ</w:t>
      </w:r>
      <w:r w:rsidR="008E53F8">
        <w:rPr>
          <w:rFonts w:ascii="Times New Roman" w:hAnsi="Times New Roman" w:cs="Times New Roman"/>
          <w:sz w:val="24"/>
          <w:szCs w:val="24"/>
        </w:rPr>
        <w:t>o, siguiendo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calendario de inicio de proyectos y obras. Las comunidades eligen un </w:t>
      </w:r>
      <w:r>
        <w:rPr>
          <w:rFonts w:ascii="Times New Roman" w:hAnsi="Times New Roman" w:cs="Times New Roman"/>
          <w:sz w:val="24"/>
          <w:szCs w:val="24"/>
        </w:rPr>
        <w:t>comité</w:t>
      </w:r>
      <w:r w:rsidR="008E53F8">
        <w:rPr>
          <w:rFonts w:ascii="Times New Roman" w:hAnsi="Times New Roman" w:cs="Times New Roman"/>
          <w:sz w:val="24"/>
          <w:szCs w:val="24"/>
        </w:rPr>
        <w:t xml:space="preserve"> de obra </w:t>
      </w:r>
      <w:r w:rsidR="008E53F8">
        <w:rPr>
          <w:rFonts w:ascii="Times New Roman" w:hAnsi="Times New Roman" w:cs="Times New Roman"/>
          <w:sz w:val="23"/>
          <w:szCs w:val="23"/>
        </w:rPr>
        <w:t xml:space="preserve">o </w:t>
      </w:r>
      <w:r w:rsidR="008E53F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auditoria social para que </w:t>
      </w:r>
      <w:r>
        <w:rPr>
          <w:rFonts w:ascii="Times New Roman" w:hAnsi="Times New Roman" w:cs="Times New Roman"/>
          <w:sz w:val="24"/>
          <w:szCs w:val="24"/>
        </w:rPr>
        <w:t>dé</w:t>
      </w:r>
      <w:r w:rsidR="008E53F8">
        <w:rPr>
          <w:rFonts w:ascii="Times New Roman" w:hAnsi="Times New Roman" w:cs="Times New Roman"/>
          <w:sz w:val="24"/>
          <w:szCs w:val="24"/>
        </w:rPr>
        <w:t xml:space="preserve"> seguimiento a cada una de las obras y, cuando la</w:t>
      </w:r>
      <w:r>
        <w:rPr>
          <w:rFonts w:ascii="Times New Roman" w:hAnsi="Times New Roman" w:cs="Times New Roman"/>
          <w:sz w:val="24"/>
          <w:szCs w:val="24"/>
        </w:rPr>
        <w:t xml:space="preserve"> construcción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estas concluya, se transforme en </w:t>
      </w:r>
      <w:r>
        <w:rPr>
          <w:rFonts w:ascii="Times New Roman" w:hAnsi="Times New Roman" w:cs="Times New Roman"/>
          <w:sz w:val="24"/>
          <w:szCs w:val="24"/>
        </w:rPr>
        <w:t>comité</w:t>
      </w:r>
      <w:r w:rsidR="008E53F8">
        <w:rPr>
          <w:rFonts w:ascii="Times New Roman" w:hAnsi="Times New Roman" w:cs="Times New Roman"/>
          <w:sz w:val="24"/>
          <w:szCs w:val="24"/>
        </w:rPr>
        <w:t xml:space="preserve"> de mantenimiento. </w:t>
      </w: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meses el </w:t>
      </w:r>
      <w:r w:rsidR="00A470C1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Municipal se </w:t>
      </w:r>
      <w:r w:rsidR="00A470C1">
        <w:rPr>
          <w:rFonts w:ascii="Times New Roman" w:hAnsi="Times New Roman" w:cs="Times New Roman"/>
          <w:sz w:val="24"/>
          <w:szCs w:val="24"/>
        </w:rPr>
        <w:t>reúne</w:t>
      </w:r>
      <w:r>
        <w:rPr>
          <w:rFonts w:ascii="Times New Roman" w:hAnsi="Times New Roman" w:cs="Times New Roman"/>
          <w:sz w:val="24"/>
          <w:szCs w:val="24"/>
        </w:rPr>
        <w:t xml:space="preserve"> con la sindicatura para revisar la</w:t>
      </w:r>
      <w:r w:rsidR="00A470C1">
        <w:rPr>
          <w:rFonts w:ascii="Times New Roman" w:hAnsi="Times New Roman" w:cs="Times New Roman"/>
          <w:sz w:val="24"/>
          <w:szCs w:val="24"/>
        </w:rPr>
        <w:t xml:space="preserve"> ejecución</w:t>
      </w:r>
      <w:r>
        <w:rPr>
          <w:rFonts w:ascii="Times New Roman" w:hAnsi="Times New Roman" w:cs="Times New Roman"/>
          <w:sz w:val="24"/>
          <w:szCs w:val="24"/>
        </w:rPr>
        <w:t xml:space="preserve"> de las obras y el gasto municipal. Dos veces a1 </w:t>
      </w:r>
      <w:r>
        <w:rPr>
          <w:rFonts w:ascii="Times New Roman" w:hAnsi="Times New Roman" w:cs="Times New Roman"/>
          <w:sz w:val="23"/>
          <w:szCs w:val="23"/>
        </w:rPr>
        <w:t>a</w:t>
      </w:r>
      <w:r w:rsidR="00A470C1">
        <w:rPr>
          <w:rFonts w:ascii="Times New Roman" w:hAnsi="Times New Roman" w:cs="Times New Roman"/>
          <w:sz w:val="23"/>
          <w:szCs w:val="23"/>
        </w:rPr>
        <w:t>ñ</w:t>
      </w:r>
      <w:r>
        <w:rPr>
          <w:rFonts w:ascii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470C1">
        <w:rPr>
          <w:rFonts w:ascii="Times New Roman" w:hAnsi="Times New Roman" w:cs="Times New Roman"/>
          <w:sz w:val="24"/>
          <w:szCs w:val="24"/>
        </w:rPr>
        <w:t>síndico</w:t>
      </w:r>
      <w:r>
        <w:rPr>
          <w:rFonts w:ascii="Times New Roman" w:hAnsi="Times New Roman" w:cs="Times New Roman"/>
          <w:sz w:val="24"/>
          <w:szCs w:val="24"/>
        </w:rPr>
        <w:t>/a rinde cuenta ante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Pleno de Delegados del Presupuesto Participativo Municipal sobre el Plan de </w:t>
      </w:r>
      <w:r w:rsidR="00A470C1">
        <w:rPr>
          <w:rFonts w:ascii="Times New Roman" w:hAnsi="Times New Roman" w:cs="Times New Roman"/>
          <w:sz w:val="24"/>
          <w:szCs w:val="24"/>
        </w:rPr>
        <w:t xml:space="preserve">Inversión </w:t>
      </w:r>
      <w:r>
        <w:rPr>
          <w:rFonts w:ascii="Times New Roman" w:hAnsi="Times New Roman" w:cs="Times New Roman"/>
          <w:sz w:val="24"/>
          <w:szCs w:val="24"/>
        </w:rPr>
        <w:t>Municipal y del gasto del presupuesto municipal.</w:t>
      </w: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240.- Asambleas Comunitarias.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Asambleas Comunitarias en todos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parajes y sectores del municipio. En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</w:t>
      </w:r>
      <w:r w:rsidR="00A470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 el </w:t>
      </w:r>
      <w:r w:rsidR="00A470C1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de pobladores del paraje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comunidad sea muy reducido, se </w:t>
      </w:r>
      <w:r w:rsidR="00A470C1">
        <w:rPr>
          <w:rFonts w:ascii="Times New Roman" w:hAnsi="Times New Roman" w:cs="Times New Roman"/>
          <w:sz w:val="24"/>
          <w:szCs w:val="24"/>
        </w:rPr>
        <w:t xml:space="preserve">unirá al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cercano para efectuar esta asamblea.</w:t>
      </w:r>
    </w:p>
    <w:p w:rsidR="00990239" w:rsidRDefault="00990239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Articulo 241.- Asambleas Seccionales, de Barrios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 w:rsidR="00990239">
        <w:rPr>
          <w:rFonts w:ascii="Times New Roman" w:hAnsi="Times New Roman" w:cs="Times New Roman"/>
          <w:b/>
          <w:bCs/>
          <w:sz w:val="24"/>
          <w:szCs w:val="24"/>
        </w:rPr>
        <w:t>comunidades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una </w:t>
      </w:r>
      <w:r w:rsidR="004E2D4B">
        <w:rPr>
          <w:rFonts w:ascii="Times New Roman" w:hAnsi="Times New Roman" w:cs="Times New Roman"/>
          <w:sz w:val="24"/>
          <w:szCs w:val="24"/>
        </w:rPr>
        <w:t>reunión</w:t>
      </w:r>
      <w:r>
        <w:rPr>
          <w:rFonts w:ascii="Times New Roman" w:hAnsi="Times New Roman" w:cs="Times New Roman"/>
          <w:sz w:val="24"/>
          <w:szCs w:val="24"/>
        </w:rPr>
        <w:t xml:space="preserve"> de las y </w:t>
      </w:r>
      <w:r w:rsidR="004E2D4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delegados escogidos por las asambleas comunitarias donde se</w:t>
      </w:r>
      <w:r w:rsidR="004E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deciden </w:t>
      </w:r>
      <w:r w:rsidR="004E2D4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proyectos y obras de la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del bloque, siguiendo diversos criterios,</w:t>
      </w:r>
      <w:r w:rsidR="004E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principalmente el de pobreza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carencia de servicios.</w:t>
      </w:r>
    </w:p>
    <w:p w:rsidR="00A8231F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Articulo 242.- Cabildo Abierto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Asamblea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el evento que aprueba el Plan de </w:t>
      </w:r>
      <w:r w:rsidR="00A8231F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 Municipal, en el cual </w:t>
      </w:r>
      <w:r w:rsidR="00A8231F">
        <w:rPr>
          <w:rFonts w:ascii="Times New Roman" w:hAnsi="Times New Roman" w:cs="Times New Roman"/>
          <w:sz w:val="24"/>
          <w:szCs w:val="24"/>
        </w:rPr>
        <w:t>están</w:t>
      </w:r>
      <w:r>
        <w:rPr>
          <w:rFonts w:ascii="Times New Roman" w:hAnsi="Times New Roman" w:cs="Times New Roman"/>
          <w:sz w:val="24"/>
          <w:szCs w:val="24"/>
        </w:rPr>
        <w:t xml:space="preserve"> contenidas las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necesidades m</w:t>
      </w:r>
      <w:r w:rsidR="00A8231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s prioritarias identificadas, </w:t>
      </w:r>
      <w:r w:rsidR="00A8231F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proyectos y obras acordadas que</w:t>
      </w:r>
      <w:r w:rsidR="00A8231F">
        <w:rPr>
          <w:rFonts w:ascii="Times New Roman" w:hAnsi="Times New Roman" w:cs="Times New Roman"/>
          <w:sz w:val="24"/>
          <w:szCs w:val="24"/>
        </w:rPr>
        <w:t xml:space="preserve"> deberá</w:t>
      </w:r>
      <w:r>
        <w:rPr>
          <w:rFonts w:ascii="Times New Roman" w:hAnsi="Times New Roman" w:cs="Times New Roman"/>
          <w:sz w:val="24"/>
          <w:szCs w:val="24"/>
        </w:rPr>
        <w:t xml:space="preserve"> el ayuntamiento ejecutar el </w:t>
      </w:r>
      <w:r>
        <w:rPr>
          <w:rFonts w:ascii="Times New Roman" w:hAnsi="Times New Roman" w:cs="Times New Roman"/>
          <w:sz w:val="23"/>
          <w:szCs w:val="23"/>
        </w:rPr>
        <w:t>a</w:t>
      </w:r>
      <w:r w:rsidR="00A8231F">
        <w:rPr>
          <w:rFonts w:ascii="Times New Roman" w:hAnsi="Times New Roman" w:cs="Times New Roman"/>
          <w:sz w:val="23"/>
          <w:szCs w:val="23"/>
        </w:rPr>
        <w:t>ñ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 w:rsidR="00A8231F">
        <w:rPr>
          <w:rFonts w:ascii="Times New Roman" w:hAnsi="Times New Roman" w:cs="Times New Roman"/>
          <w:sz w:val="24"/>
          <w:szCs w:val="24"/>
        </w:rPr>
        <w:t>próximo</w:t>
      </w:r>
      <w:r>
        <w:rPr>
          <w:rFonts w:ascii="Times New Roman" w:hAnsi="Times New Roman" w:cs="Times New Roman"/>
          <w:sz w:val="24"/>
          <w:szCs w:val="24"/>
        </w:rPr>
        <w:t xml:space="preserve">, y elige el </w:t>
      </w:r>
      <w:r w:rsidR="00A8231F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y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 Municipal.</w:t>
      </w:r>
    </w:p>
    <w:p w:rsidR="00A8231F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243.- Comit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de Seguimiento y Control.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instituyen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 Municipal y Seccionales mediante</w:t>
      </w:r>
      <w:r w:rsidR="00A8231F">
        <w:rPr>
          <w:rFonts w:ascii="Times New Roman" w:hAnsi="Times New Roman" w:cs="Times New Roman"/>
          <w:sz w:val="24"/>
          <w:szCs w:val="24"/>
        </w:rPr>
        <w:t xml:space="preserve"> resolución </w:t>
      </w:r>
      <w:r>
        <w:rPr>
          <w:rFonts w:ascii="Times New Roman" w:hAnsi="Times New Roman" w:cs="Times New Roman"/>
          <w:sz w:val="24"/>
          <w:szCs w:val="24"/>
        </w:rPr>
        <w:t xml:space="preserve">municipal, con el mandato de contribuir a la </w:t>
      </w:r>
      <w:r w:rsidR="00A8231F">
        <w:rPr>
          <w:rFonts w:ascii="Times New Roman" w:hAnsi="Times New Roman" w:cs="Times New Roman"/>
          <w:sz w:val="24"/>
          <w:szCs w:val="24"/>
        </w:rPr>
        <w:t>ejecución</w:t>
      </w:r>
      <w:r>
        <w:rPr>
          <w:rFonts w:ascii="Times New Roman" w:hAnsi="Times New Roman" w:cs="Times New Roman"/>
          <w:sz w:val="24"/>
          <w:szCs w:val="24"/>
        </w:rPr>
        <w:t xml:space="preserve"> de las ideas de proyectos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fueron aprobadas por el Presupuesto Participativo Municipal y que fueron incorporadas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 presupuesto municipal del a</w:t>
      </w:r>
      <w:r w:rsidR="00A8231F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o, y de supervisar que estas se realicen en el orden de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prioridad establecido, con la mayor calidad, eficiencia y transparencia posibles, tomando en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cuenta el estudio de factibilidad y el presupuesto previamente elaborados. En cas</w:t>
      </w:r>
      <w:r w:rsidR="00A823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una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quedara dinero del presupuestado,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</w:t>
      </w:r>
      <w:r w:rsidR="00A8231F">
        <w:rPr>
          <w:rFonts w:ascii="Times New Roman" w:hAnsi="Times New Roman" w:cs="Times New Roman"/>
          <w:sz w:val="24"/>
          <w:szCs w:val="24"/>
        </w:rPr>
        <w:t xml:space="preserve"> velaron</w:t>
      </w:r>
      <w:r>
        <w:rPr>
          <w:rFonts w:ascii="Times New Roman" w:hAnsi="Times New Roman" w:cs="Times New Roman"/>
          <w:sz w:val="24"/>
          <w:szCs w:val="24"/>
        </w:rPr>
        <w:t xml:space="preserve"> para que estos recursos Sean asignados a las obras que correspondan a la</w:t>
      </w:r>
      <w:r w:rsidR="00A8231F">
        <w:rPr>
          <w:rFonts w:ascii="Times New Roman" w:hAnsi="Times New Roman" w:cs="Times New Roman"/>
          <w:sz w:val="24"/>
          <w:szCs w:val="24"/>
        </w:rPr>
        <w:t xml:space="preserve"> priorización</w:t>
      </w:r>
      <w:r>
        <w:rPr>
          <w:rFonts w:ascii="Times New Roman" w:hAnsi="Times New Roman" w:cs="Times New Roman"/>
          <w:sz w:val="24"/>
          <w:szCs w:val="24"/>
        </w:rPr>
        <w:t xml:space="preserve"> hecha por las comunidades en la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correspondiente.</w:t>
      </w:r>
    </w:p>
    <w:p w:rsidR="00A8231F" w:rsidRDefault="00A8231F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Articulo 244.- Funciones del Cornit</w:t>
      </w:r>
      <w:r w:rsidR="00566DAD">
        <w:rPr>
          <w:rFonts w:ascii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Seguimiento y Control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8231F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 Municipal </w:t>
      </w:r>
      <w:r w:rsidR="00A8231F">
        <w:rPr>
          <w:rFonts w:ascii="Times New Roman" w:hAnsi="Times New Roman" w:cs="Times New Roman"/>
          <w:sz w:val="24"/>
          <w:szCs w:val="24"/>
        </w:rPr>
        <w:t>tendrá</w:t>
      </w:r>
      <w:r>
        <w:rPr>
          <w:rFonts w:ascii="Times New Roman" w:hAnsi="Times New Roman" w:cs="Times New Roman"/>
          <w:sz w:val="24"/>
          <w:szCs w:val="24"/>
        </w:rPr>
        <w:t>, entre otras, las funciones siguientes: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Supervisar la marcha de la ejecución del Plan de Inversiones Municipales aprobado por el Presupuesto Participativo Municipal, así como evaluarlo periódicamente y al final de cada </w:t>
      </w:r>
      <w:r w:rsidR="00A8231F">
        <w:rPr>
          <w:rFonts w:ascii="Times New Roman" w:hAnsi="Times New Roman" w:cs="Times New Roman"/>
          <w:sz w:val="23"/>
          <w:szCs w:val="23"/>
        </w:rPr>
        <w:t xml:space="preserve">año </w:t>
      </w:r>
      <w:r w:rsidR="00A8231F">
        <w:rPr>
          <w:rFonts w:ascii="Times New Roman" w:hAnsi="Times New Roman" w:cs="Times New Roman"/>
          <w:sz w:val="24"/>
          <w:szCs w:val="24"/>
        </w:rPr>
        <w:t>de ejecución presupuestaria;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Conocer los presupuestos de las obras y las cubicaciones y demás informes de ejecución de las mismas. Para tales fines, las autoridades municipales y las unidades de ejecución deberán facilitar a1 comité toda la documentación relacionada con el Plan de Inversión Municipal y de las obras a ser realizadas, y rendirle informes periódicos sobre estos asuntos;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Revisar la ejecución presupuestaria de forma general y en particular en cada obra;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Contribuir a que las comunidades participen en la ejecución de las obras y aporten las contrapartidas que se comprometieron dar para la realización de estas;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Escoger entre </w:t>
      </w:r>
      <w:r w:rsidR="00A8231F">
        <w:rPr>
          <w:rFonts w:ascii="Times New Roman" w:hAnsi="Times New Roman" w:cs="Times New Roman"/>
          <w:sz w:val="23"/>
          <w:szCs w:val="23"/>
        </w:rPr>
        <w:t xml:space="preserve">sus </w:t>
      </w:r>
      <w:r w:rsidR="00A8231F">
        <w:rPr>
          <w:rFonts w:ascii="Times New Roman" w:hAnsi="Times New Roman" w:cs="Times New Roman"/>
          <w:sz w:val="24"/>
          <w:szCs w:val="24"/>
        </w:rPr>
        <w:t xml:space="preserve">miembros a </w:t>
      </w:r>
      <w:r w:rsidR="005344D4">
        <w:rPr>
          <w:rFonts w:ascii="Times New Roman" w:hAnsi="Times New Roman" w:cs="Times New Roman"/>
          <w:sz w:val="24"/>
          <w:szCs w:val="24"/>
        </w:rPr>
        <w:t>lo</w:t>
      </w:r>
      <w:r w:rsidR="00A8231F">
        <w:rPr>
          <w:rFonts w:ascii="Times New Roman" w:hAnsi="Times New Roman" w:cs="Times New Roman"/>
          <w:sz w:val="24"/>
          <w:szCs w:val="24"/>
        </w:rPr>
        <w:t>s representantes de la comunidad en la Junta de Compras y Contrataciones Municipales, que es la unidad operativa responsable de aprobar las compras y contrataciones que realice el ayuntamiento según los montos establecidos por el Reglamento de Compras y Contrataciones de Bienes y Servicios del ayuntamiento;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Ayudar a difundir 10s informes emitidos por el ayuntamiento sobre el gasto de la inversión municipal;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Fomentar y animar, junto a los Comités de Seguimiento y Control Seccionales, la constitución de Comités de Auditoria Social </w:t>
      </w:r>
      <w:r w:rsidR="00A8231F">
        <w:rPr>
          <w:rFonts w:ascii="Times New Roman" w:hAnsi="Times New Roman" w:cs="Times New Roman"/>
          <w:sz w:val="23"/>
          <w:szCs w:val="23"/>
        </w:rPr>
        <w:t xml:space="preserve">o </w:t>
      </w:r>
      <w:r w:rsidR="00A8231F">
        <w:rPr>
          <w:rFonts w:ascii="Times New Roman" w:hAnsi="Times New Roman" w:cs="Times New Roman"/>
          <w:sz w:val="24"/>
          <w:szCs w:val="24"/>
        </w:rPr>
        <w:t>Comités Comunitarios de Obras;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Denunciar los incumplimientos a1 Plan Participativo de Inversión Municipal acordado en el proceso de Presupuesto Participativo Municipal, así como las anomalías e irregularidades que se comentan, e incriminar publica y legalmente a los responsables de las mismas.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E53F8" w:rsidSect="008E53F8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F8"/>
    <w:rsid w:val="000A07C2"/>
    <w:rsid w:val="004E2D4B"/>
    <w:rsid w:val="005344D4"/>
    <w:rsid w:val="00566DAD"/>
    <w:rsid w:val="0068373A"/>
    <w:rsid w:val="008E53F8"/>
    <w:rsid w:val="00990239"/>
    <w:rsid w:val="00A470C1"/>
    <w:rsid w:val="00A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1B291"/>
  <w15:docId w15:val="{57D56710-2DA8-4F78-A811-6238B17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2018-03-09T19:25:00Z</dcterms:created>
  <dcterms:modified xsi:type="dcterms:W3CDTF">2018-07-24T03:58:00Z</dcterms:modified>
</cp:coreProperties>
</file>